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8E908" w14:textId="77777777" w:rsidR="00094E6E" w:rsidRPr="00094E6E" w:rsidRDefault="00094E6E" w:rsidP="00094E6E">
      <w:pPr>
        <w:pStyle w:val="StandardWeb"/>
        <w:rPr>
          <w:rFonts w:ascii="Arial" w:hAnsi="Arial" w:cs="Arial"/>
          <w:sz w:val="20"/>
          <w:szCs w:val="20"/>
        </w:rPr>
      </w:pPr>
      <w:r w:rsidRPr="00094E6E">
        <w:rPr>
          <w:b/>
          <w:sz w:val="28"/>
          <w:szCs w:val="28"/>
        </w:rPr>
        <w:t>Redebeitrag Cor</w:t>
      </w:r>
      <w:bookmarkStart w:id="0" w:name="_GoBack"/>
      <w:bookmarkEnd w:id="0"/>
      <w:r w:rsidRPr="00094E6E">
        <w:rPr>
          <w:b/>
          <w:sz w:val="28"/>
          <w:szCs w:val="28"/>
        </w:rPr>
        <w:t>ne</w:t>
      </w:r>
      <w:r>
        <w:rPr>
          <w:b/>
          <w:sz w:val="28"/>
          <w:szCs w:val="28"/>
        </w:rPr>
        <w:t>lia Ernst zur Debatte:</w:t>
      </w:r>
      <w:r>
        <w:rPr>
          <w:b/>
          <w:sz w:val="28"/>
          <w:szCs w:val="28"/>
        </w:rPr>
        <w:br/>
      </w:r>
      <w:r w:rsidRPr="00094E6E">
        <w:rPr>
          <w:b/>
          <w:sz w:val="28"/>
          <w:szCs w:val="28"/>
        </w:rPr>
        <w:t>"2. Europäischer Roma-Gipfel in Cordoba"</w:t>
      </w:r>
      <w:r>
        <w:rPr>
          <w:b/>
          <w:sz w:val="28"/>
          <w:szCs w:val="28"/>
        </w:rPr>
        <w:br/>
      </w:r>
      <w:r>
        <w:rPr>
          <w:b/>
          <w:sz w:val="28"/>
          <w:szCs w:val="28"/>
        </w:rPr>
        <w:br/>
      </w:r>
      <w:r w:rsidRPr="00094E6E">
        <w:rPr>
          <w:rFonts w:ascii="Arial" w:hAnsi="Arial" w:cs="Arial"/>
          <w:sz w:val="20"/>
          <w:szCs w:val="20"/>
        </w:rPr>
        <w:t xml:space="preserve">Als ich im Dezember 2009 im Kosovo in </w:t>
      </w:r>
      <w:proofErr w:type="spellStart"/>
      <w:r w:rsidRPr="00094E6E">
        <w:rPr>
          <w:rFonts w:ascii="Arial" w:hAnsi="Arial" w:cs="Arial"/>
          <w:sz w:val="20"/>
          <w:szCs w:val="20"/>
        </w:rPr>
        <w:t>Prishtina</w:t>
      </w:r>
      <w:proofErr w:type="spellEnd"/>
      <w:r w:rsidRPr="00094E6E">
        <w:rPr>
          <w:rFonts w:ascii="Arial" w:hAnsi="Arial" w:cs="Arial"/>
          <w:sz w:val="20"/>
          <w:szCs w:val="20"/>
        </w:rPr>
        <w:t xml:space="preserve"> und </w:t>
      </w:r>
      <w:proofErr w:type="spellStart"/>
      <w:r w:rsidRPr="00094E6E">
        <w:rPr>
          <w:rFonts w:ascii="Arial" w:hAnsi="Arial" w:cs="Arial"/>
          <w:sz w:val="20"/>
          <w:szCs w:val="20"/>
        </w:rPr>
        <w:t>Mitrovica</w:t>
      </w:r>
      <w:proofErr w:type="spellEnd"/>
      <w:r w:rsidRPr="00094E6E">
        <w:rPr>
          <w:rFonts w:ascii="Arial" w:hAnsi="Arial" w:cs="Arial"/>
          <w:sz w:val="20"/>
          <w:szCs w:val="20"/>
        </w:rPr>
        <w:t xml:space="preserve"> war und dort die Roma-</w:t>
      </w:r>
      <w:proofErr w:type="spellStart"/>
      <w:r w:rsidRPr="00094E6E">
        <w:rPr>
          <w:rFonts w:ascii="Arial" w:hAnsi="Arial" w:cs="Arial"/>
          <w:sz w:val="20"/>
          <w:szCs w:val="20"/>
        </w:rPr>
        <w:t>Mahalla</w:t>
      </w:r>
      <w:proofErr w:type="spellEnd"/>
      <w:r w:rsidRPr="00094E6E">
        <w:rPr>
          <w:rFonts w:ascii="Arial" w:hAnsi="Arial" w:cs="Arial"/>
          <w:sz w:val="20"/>
          <w:szCs w:val="20"/>
        </w:rPr>
        <w:t xml:space="preserve"> und die Roma-Camps </w:t>
      </w:r>
      <w:proofErr w:type="spellStart"/>
      <w:r w:rsidRPr="00094E6E">
        <w:rPr>
          <w:rFonts w:ascii="Arial" w:hAnsi="Arial" w:cs="Arial"/>
          <w:sz w:val="20"/>
          <w:szCs w:val="20"/>
        </w:rPr>
        <w:t>Cesmin</w:t>
      </w:r>
      <w:proofErr w:type="spellEnd"/>
      <w:r w:rsidRPr="00094E6E">
        <w:rPr>
          <w:rFonts w:ascii="Arial" w:hAnsi="Arial" w:cs="Arial"/>
          <w:sz w:val="20"/>
          <w:szCs w:val="20"/>
        </w:rPr>
        <w:t xml:space="preserve"> Lug und Osterode gesehen habe, und gesehen habe, wie die Menschen dort leben, war ich ziemlich erschüttert, </w:t>
      </w:r>
      <w:r w:rsidRPr="00094E6E">
        <w:rPr>
          <w:rFonts w:ascii="Arial" w:hAnsi="Arial" w:cs="Arial"/>
          <w:noProof/>
          <w:sz w:val="20"/>
          <w:szCs w:val="20"/>
        </w:rPr>
        <w:drawing>
          <wp:inline distT="0" distB="0" distL="0" distR="0" wp14:editId="6C462661">
            <wp:extent cx="9525" cy="9525"/>
            <wp:effectExtent l="0" t="0" r="0" b="0"/>
            <wp:docPr id="1" name="Grafik 1" descr="http://www.cornelia-ernst.de/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cornelia-ernst.de/wp-includes/js/tinymce/plugins/wordpress/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094E6E">
        <w:rPr>
          <w:rFonts w:ascii="Arial" w:hAnsi="Arial" w:cs="Arial"/>
          <w:sz w:val="20"/>
          <w:szCs w:val="20"/>
        </w:rPr>
        <w:t>vor allen Dingen über die Lage der Kinder. Ich erfuhr in fast jedem Gespräch, dass es nicht nur im Kosovo, sondern in vielen Mitgliedstaaten der Europäischen Union schlimm um die größte ethnische Minderheit in der EU bestellt ist.</w:t>
      </w:r>
    </w:p>
    <w:p w14:paraId="53B0A59B" w14:textId="77777777" w:rsidR="00094E6E" w:rsidRPr="00094E6E" w:rsidRDefault="00094E6E" w:rsidP="00094E6E">
      <w:pPr>
        <w:pStyle w:val="StandardWeb"/>
        <w:rPr>
          <w:rFonts w:ascii="Arial" w:hAnsi="Arial" w:cs="Arial"/>
          <w:sz w:val="20"/>
          <w:szCs w:val="20"/>
        </w:rPr>
      </w:pPr>
      <w:r w:rsidRPr="00094E6E">
        <w:rPr>
          <w:rFonts w:ascii="Arial" w:hAnsi="Arial" w:cs="Arial"/>
          <w:sz w:val="20"/>
          <w:szCs w:val="20"/>
        </w:rPr>
        <w:t xml:space="preserve">Ich traf auf Bekim Syla vom Roma </w:t>
      </w:r>
      <w:proofErr w:type="spellStart"/>
      <w:r w:rsidRPr="00094E6E">
        <w:rPr>
          <w:rFonts w:ascii="Arial" w:hAnsi="Arial" w:cs="Arial"/>
          <w:sz w:val="20"/>
          <w:szCs w:val="20"/>
        </w:rPr>
        <w:t>and</w:t>
      </w:r>
      <w:proofErr w:type="spellEnd"/>
      <w:r w:rsidRPr="00094E6E">
        <w:rPr>
          <w:rFonts w:ascii="Arial" w:hAnsi="Arial" w:cs="Arial"/>
          <w:sz w:val="20"/>
          <w:szCs w:val="20"/>
        </w:rPr>
        <w:t xml:space="preserve"> </w:t>
      </w:r>
      <w:proofErr w:type="spellStart"/>
      <w:r w:rsidRPr="00094E6E">
        <w:rPr>
          <w:rFonts w:ascii="Arial" w:hAnsi="Arial" w:cs="Arial"/>
          <w:sz w:val="20"/>
          <w:szCs w:val="20"/>
        </w:rPr>
        <w:t>Ashkali</w:t>
      </w:r>
      <w:proofErr w:type="spellEnd"/>
      <w:r w:rsidRPr="00094E6E">
        <w:rPr>
          <w:rFonts w:ascii="Arial" w:hAnsi="Arial" w:cs="Arial"/>
          <w:sz w:val="20"/>
          <w:szCs w:val="20"/>
        </w:rPr>
        <w:t xml:space="preserve"> </w:t>
      </w:r>
      <w:proofErr w:type="spellStart"/>
      <w:r w:rsidRPr="00094E6E">
        <w:rPr>
          <w:rFonts w:ascii="Arial" w:hAnsi="Arial" w:cs="Arial"/>
          <w:sz w:val="20"/>
          <w:szCs w:val="20"/>
        </w:rPr>
        <w:t>Documentation</w:t>
      </w:r>
      <w:proofErr w:type="spellEnd"/>
      <w:r w:rsidRPr="00094E6E">
        <w:rPr>
          <w:rFonts w:ascii="Arial" w:hAnsi="Arial" w:cs="Arial"/>
          <w:sz w:val="20"/>
          <w:szCs w:val="20"/>
        </w:rPr>
        <w:t xml:space="preserve"> Center, der mich mit den Worten empfing "Wir sind der Worte müde".</w:t>
      </w:r>
    </w:p>
    <w:p w14:paraId="3ACE1303" w14:textId="77777777" w:rsidR="00094E6E" w:rsidRPr="00094E6E" w:rsidRDefault="00094E6E" w:rsidP="00094E6E">
      <w:pPr>
        <w:pStyle w:val="StandardWeb"/>
        <w:rPr>
          <w:rFonts w:ascii="Arial" w:hAnsi="Arial" w:cs="Arial"/>
          <w:sz w:val="20"/>
          <w:szCs w:val="20"/>
        </w:rPr>
      </w:pPr>
      <w:r w:rsidRPr="00094E6E">
        <w:rPr>
          <w:rFonts w:ascii="Arial" w:hAnsi="Arial" w:cs="Arial"/>
          <w:sz w:val="20"/>
          <w:szCs w:val="20"/>
        </w:rPr>
        <w:t>Es muss gehandelt werden. Und deshalb ist die größte Erwartung an Cordoba, dass nicht nur geredet wird, sondern dass unverzüglich gehandelt wird.</w:t>
      </w:r>
    </w:p>
    <w:p w14:paraId="0EBC1C8E" w14:textId="77777777" w:rsidR="00094E6E" w:rsidRPr="00094E6E" w:rsidRDefault="00094E6E" w:rsidP="00094E6E">
      <w:pPr>
        <w:pStyle w:val="StandardWeb"/>
        <w:rPr>
          <w:rFonts w:ascii="Arial" w:hAnsi="Arial" w:cs="Arial"/>
          <w:sz w:val="20"/>
          <w:szCs w:val="20"/>
        </w:rPr>
      </w:pPr>
      <w:r w:rsidRPr="00094E6E">
        <w:rPr>
          <w:rFonts w:ascii="Arial" w:hAnsi="Arial" w:cs="Arial"/>
          <w:sz w:val="20"/>
          <w:szCs w:val="20"/>
        </w:rPr>
        <w:t>Und unverzügliches Handeln heißt, sich nicht zurückzulehnen hinter die EU-Richtlinien zur Verwirklichung der Gleichbehandlung ohne Unterschied von Rasse oder ethnischer Herkunft, aber auch nicht hinter die bestehende Beschäftigungsrahmenrichtlinie, weil es nichts nützt.</w:t>
      </w:r>
    </w:p>
    <w:p w14:paraId="61A02B7B" w14:textId="77777777" w:rsidR="00094E6E" w:rsidRPr="00094E6E" w:rsidRDefault="00094E6E" w:rsidP="00094E6E">
      <w:pPr>
        <w:pStyle w:val="StandardWeb"/>
        <w:rPr>
          <w:rFonts w:ascii="Arial" w:hAnsi="Arial" w:cs="Arial"/>
          <w:sz w:val="20"/>
          <w:szCs w:val="20"/>
        </w:rPr>
      </w:pPr>
      <w:r w:rsidRPr="00094E6E">
        <w:rPr>
          <w:rFonts w:ascii="Arial" w:hAnsi="Arial" w:cs="Arial"/>
          <w:sz w:val="20"/>
          <w:szCs w:val="20"/>
        </w:rPr>
        <w:t>Denn unverzügliches Handeln setzt voraus zu erkennen, dass diese Richtlinien nicht ausreichen, um Roma in der Europäischen Union vor erniedrigender und diskriminierender Behandlung zu schützen und dauerhaft zu integrieren.</w:t>
      </w:r>
    </w:p>
    <w:p w14:paraId="58B0FADA" w14:textId="77777777" w:rsidR="00094E6E" w:rsidRPr="00094E6E" w:rsidRDefault="00094E6E" w:rsidP="00094E6E">
      <w:pPr>
        <w:pStyle w:val="StandardWeb"/>
        <w:rPr>
          <w:rFonts w:ascii="Arial" w:hAnsi="Arial" w:cs="Arial"/>
          <w:sz w:val="20"/>
          <w:szCs w:val="20"/>
        </w:rPr>
      </w:pPr>
      <w:r w:rsidRPr="00094E6E">
        <w:rPr>
          <w:rFonts w:ascii="Arial" w:hAnsi="Arial" w:cs="Arial"/>
          <w:sz w:val="20"/>
          <w:szCs w:val="20"/>
        </w:rPr>
        <w:t xml:space="preserve">Was wir brauchen ist daher eine europäische Roma-Strategie, </w:t>
      </w:r>
      <w:proofErr w:type="gramStart"/>
      <w:r w:rsidRPr="00094E6E">
        <w:rPr>
          <w:rFonts w:ascii="Arial" w:hAnsi="Arial" w:cs="Arial"/>
          <w:sz w:val="20"/>
          <w:szCs w:val="20"/>
        </w:rPr>
        <w:t>die</w:t>
      </w:r>
      <w:proofErr w:type="gramEnd"/>
      <w:r w:rsidRPr="00094E6E">
        <w:rPr>
          <w:rFonts w:ascii="Arial" w:hAnsi="Arial" w:cs="Arial"/>
          <w:sz w:val="20"/>
          <w:szCs w:val="20"/>
        </w:rPr>
        <w:t xml:space="preserve"> Bestandteil aller Politikfelder ist, integrativer Bestandteil jedweder Politik.</w:t>
      </w:r>
    </w:p>
    <w:p w14:paraId="18946FFD" w14:textId="77777777" w:rsidR="00094E6E" w:rsidRPr="00094E6E" w:rsidRDefault="00094E6E" w:rsidP="00094E6E">
      <w:pPr>
        <w:pStyle w:val="StandardWeb"/>
        <w:rPr>
          <w:rFonts w:ascii="Arial" w:hAnsi="Arial" w:cs="Arial"/>
          <w:sz w:val="20"/>
          <w:szCs w:val="20"/>
        </w:rPr>
      </w:pPr>
      <w:r w:rsidRPr="00094E6E">
        <w:rPr>
          <w:rFonts w:ascii="Arial" w:hAnsi="Arial" w:cs="Arial"/>
          <w:sz w:val="20"/>
          <w:szCs w:val="20"/>
        </w:rPr>
        <w:t>Die Mehrzahl der Regierungen führt aber nur Projekte durch, sporadische Maßnahmen, aber was nötig ist, sind mittel- und langfristige Politikansätze.</w:t>
      </w:r>
    </w:p>
    <w:p w14:paraId="1198FAE1" w14:textId="77777777" w:rsidR="00094E6E" w:rsidRPr="00094E6E" w:rsidRDefault="00094E6E" w:rsidP="00094E6E">
      <w:pPr>
        <w:pStyle w:val="StandardWeb"/>
        <w:rPr>
          <w:rFonts w:ascii="Arial" w:hAnsi="Arial" w:cs="Arial"/>
          <w:sz w:val="20"/>
          <w:szCs w:val="20"/>
        </w:rPr>
      </w:pPr>
      <w:r w:rsidRPr="00094E6E">
        <w:rPr>
          <w:rFonts w:ascii="Arial" w:hAnsi="Arial" w:cs="Arial"/>
          <w:sz w:val="20"/>
          <w:szCs w:val="20"/>
        </w:rPr>
        <w:t>Notwendig sind, ganz zwingend, Maßnahmen zur wirtschaftlichen Entwicklung der Roma-Gemeinschaften. Die EU muss ihre Struktur- und Regionalförderung nicht erst ab 2014 flexibler gestalten, sondern jetzt, damit auch Roma sie nutzen können.</w:t>
      </w:r>
    </w:p>
    <w:p w14:paraId="34DD4588" w14:textId="77777777" w:rsidR="00094E6E" w:rsidRPr="00094E6E" w:rsidRDefault="00094E6E" w:rsidP="00094E6E">
      <w:pPr>
        <w:pStyle w:val="StandardWeb"/>
        <w:rPr>
          <w:rFonts w:ascii="Arial" w:hAnsi="Arial" w:cs="Arial"/>
          <w:sz w:val="20"/>
          <w:szCs w:val="20"/>
        </w:rPr>
      </w:pPr>
      <w:r w:rsidRPr="00094E6E">
        <w:rPr>
          <w:rFonts w:ascii="Arial" w:hAnsi="Arial" w:cs="Arial"/>
          <w:sz w:val="20"/>
          <w:szCs w:val="20"/>
        </w:rPr>
        <w:t xml:space="preserve">Dazu gehören Kleinstkredite, die möglichst unbürokratisch vergeben werden müssen, z.B. für den Wiederaufbau von Roma-Siedlungen. Dazu gehören sehr konkrete </w:t>
      </w:r>
      <w:proofErr w:type="spellStart"/>
      <w:r w:rsidRPr="00094E6E">
        <w:rPr>
          <w:rFonts w:ascii="Arial" w:hAnsi="Arial" w:cs="Arial"/>
          <w:sz w:val="20"/>
          <w:szCs w:val="20"/>
        </w:rPr>
        <w:t>Maßnahmeangebote</w:t>
      </w:r>
      <w:proofErr w:type="spellEnd"/>
      <w:r w:rsidRPr="00094E6E">
        <w:rPr>
          <w:rFonts w:ascii="Arial" w:hAnsi="Arial" w:cs="Arial"/>
          <w:sz w:val="20"/>
          <w:szCs w:val="20"/>
        </w:rPr>
        <w:t xml:space="preserve"> für Gesundheitsförderung, Bildung, Ausbildung, Förderung des Arbeitsmarktes.</w:t>
      </w:r>
    </w:p>
    <w:p w14:paraId="27C14A4D" w14:textId="77777777" w:rsidR="00094E6E" w:rsidRPr="00094E6E" w:rsidRDefault="00094E6E" w:rsidP="00094E6E">
      <w:pPr>
        <w:pStyle w:val="StandardWeb"/>
        <w:rPr>
          <w:rFonts w:ascii="Arial" w:hAnsi="Arial" w:cs="Arial"/>
          <w:sz w:val="20"/>
          <w:szCs w:val="20"/>
        </w:rPr>
      </w:pPr>
      <w:r w:rsidRPr="00094E6E">
        <w:rPr>
          <w:rFonts w:ascii="Arial" w:hAnsi="Arial" w:cs="Arial"/>
          <w:sz w:val="20"/>
          <w:szCs w:val="20"/>
        </w:rPr>
        <w:t>Und ich sage es ganz offen: kein Kind darf an Bildungs- oder Sprachbarrieren scheitern. Und wir wollen als GUE/NGL keine Roma-Schulen, sondern Schulen für alle, wo eben auch Roma ganz selbstverständlich lernen können.</w:t>
      </w:r>
    </w:p>
    <w:p w14:paraId="3D4C21EC" w14:textId="77777777" w:rsidR="00094E6E" w:rsidRPr="00094E6E" w:rsidRDefault="00094E6E" w:rsidP="00094E6E">
      <w:pPr>
        <w:pStyle w:val="StandardWeb"/>
        <w:rPr>
          <w:rFonts w:ascii="Arial" w:hAnsi="Arial" w:cs="Arial"/>
          <w:sz w:val="20"/>
          <w:szCs w:val="20"/>
        </w:rPr>
      </w:pPr>
      <w:r w:rsidRPr="00094E6E">
        <w:rPr>
          <w:rFonts w:ascii="Arial" w:hAnsi="Arial" w:cs="Arial"/>
          <w:sz w:val="20"/>
          <w:szCs w:val="20"/>
        </w:rPr>
        <w:t xml:space="preserve">Im </w:t>
      </w:r>
      <w:proofErr w:type="spellStart"/>
      <w:proofErr w:type="gramStart"/>
      <w:r w:rsidRPr="00094E6E">
        <w:rPr>
          <w:rFonts w:ascii="Arial" w:hAnsi="Arial" w:cs="Arial"/>
          <w:sz w:val="20"/>
          <w:szCs w:val="20"/>
        </w:rPr>
        <w:t>übrigen</w:t>
      </w:r>
      <w:proofErr w:type="spellEnd"/>
      <w:proofErr w:type="gramEnd"/>
      <w:r w:rsidRPr="00094E6E">
        <w:rPr>
          <w:rFonts w:ascii="Arial" w:hAnsi="Arial" w:cs="Arial"/>
          <w:sz w:val="20"/>
          <w:szCs w:val="20"/>
        </w:rPr>
        <w:t xml:space="preserve"> geht es nicht nur ums Geld, sondern auch darum, dass Rassismus entschieden entgegengetreten wird. </w:t>
      </w:r>
      <w:proofErr w:type="spellStart"/>
      <w:r w:rsidRPr="00094E6E">
        <w:rPr>
          <w:rFonts w:ascii="Arial" w:hAnsi="Arial" w:cs="Arial"/>
          <w:sz w:val="20"/>
          <w:szCs w:val="20"/>
        </w:rPr>
        <w:t>Antiziganismus</w:t>
      </w:r>
      <w:proofErr w:type="spellEnd"/>
      <w:r w:rsidRPr="00094E6E">
        <w:rPr>
          <w:rFonts w:ascii="Arial" w:hAnsi="Arial" w:cs="Arial"/>
          <w:sz w:val="20"/>
          <w:szCs w:val="20"/>
        </w:rPr>
        <w:t xml:space="preserve"> darf kein Kavaliersdelikt sein oder bleiben, sondern muss als </w:t>
      </w:r>
      <w:proofErr w:type="gramStart"/>
      <w:r w:rsidRPr="00094E6E">
        <w:rPr>
          <w:rFonts w:ascii="Arial" w:hAnsi="Arial" w:cs="Arial"/>
          <w:sz w:val="20"/>
          <w:szCs w:val="20"/>
        </w:rPr>
        <w:t>Straftat</w:t>
      </w:r>
      <w:proofErr w:type="gramEnd"/>
      <w:r w:rsidRPr="00094E6E">
        <w:rPr>
          <w:rFonts w:ascii="Arial" w:hAnsi="Arial" w:cs="Arial"/>
          <w:sz w:val="20"/>
          <w:szCs w:val="20"/>
        </w:rPr>
        <w:t xml:space="preserve"> geahndet werden.</w:t>
      </w:r>
    </w:p>
    <w:p w14:paraId="2CBE2C2F" w14:textId="77777777" w:rsidR="00094E6E" w:rsidRPr="00094E6E" w:rsidRDefault="00094E6E" w:rsidP="00094E6E">
      <w:pPr>
        <w:pStyle w:val="StandardWeb"/>
        <w:rPr>
          <w:rFonts w:ascii="Arial" w:hAnsi="Arial" w:cs="Arial"/>
          <w:sz w:val="20"/>
          <w:szCs w:val="20"/>
        </w:rPr>
      </w:pPr>
      <w:r w:rsidRPr="00094E6E">
        <w:rPr>
          <w:rFonts w:ascii="Arial" w:hAnsi="Arial" w:cs="Arial"/>
          <w:sz w:val="20"/>
          <w:szCs w:val="20"/>
        </w:rPr>
        <w:t>Die EU hat große Mitverantwortung dafür, inwieweit es hoffentlich bald gelingt, dass den mehr als 10 Millionen Roma in Europa Gerechtigkeit widerfährt. Denn bei Gerechtigkeit beginnt es und bei Gleichheit soll es sich fortsetzen.</w:t>
      </w:r>
    </w:p>
    <w:p w14:paraId="16B1CB90" w14:textId="77777777" w:rsidR="00094E6E" w:rsidRPr="00094E6E" w:rsidRDefault="00094E6E" w:rsidP="00094E6E">
      <w:pPr>
        <w:pStyle w:val="StandardWeb"/>
        <w:rPr>
          <w:rFonts w:ascii="Arial" w:hAnsi="Arial" w:cs="Arial"/>
          <w:sz w:val="20"/>
          <w:szCs w:val="20"/>
        </w:rPr>
      </w:pPr>
      <w:r w:rsidRPr="00094E6E">
        <w:rPr>
          <w:rFonts w:ascii="Arial" w:hAnsi="Arial" w:cs="Arial"/>
          <w:sz w:val="20"/>
          <w:szCs w:val="20"/>
        </w:rPr>
        <w:t>Dafür bedarf es eines ganz klaren politischen JA und einer entschlossenen wirkungsmächtigen Europäischen Rahmenstrategie, und, offen gestanden, es darf auch unseres leidenschaftlichen Engagements als Abgeordnete, als Menschen, für Roma und Sinti.</w:t>
      </w:r>
    </w:p>
    <w:p w14:paraId="3DDB078A" w14:textId="77777777" w:rsidR="00094E6E" w:rsidRPr="00094E6E" w:rsidRDefault="00094E6E" w:rsidP="00094E6E">
      <w:pPr>
        <w:pStyle w:val="StandardWeb"/>
        <w:rPr>
          <w:rFonts w:ascii="Arial" w:hAnsi="Arial" w:cs="Arial"/>
          <w:sz w:val="20"/>
          <w:szCs w:val="20"/>
        </w:rPr>
      </w:pPr>
      <w:r w:rsidRPr="00094E6E">
        <w:rPr>
          <w:rFonts w:ascii="Arial" w:hAnsi="Arial" w:cs="Arial"/>
          <w:sz w:val="20"/>
          <w:szCs w:val="20"/>
        </w:rPr>
        <w:t>Handeln wir unverzüglich!</w:t>
      </w:r>
    </w:p>
    <w:p w14:paraId="16BD03C4" w14:textId="77777777" w:rsidR="00AB14E7" w:rsidRPr="00094E6E" w:rsidRDefault="00094E6E" w:rsidP="00094E6E">
      <w:pPr>
        <w:pStyle w:val="StandardWeb"/>
        <w:rPr>
          <w:rFonts w:ascii="Arial" w:hAnsi="Arial" w:cs="Arial"/>
          <w:sz w:val="20"/>
          <w:szCs w:val="20"/>
        </w:rPr>
      </w:pPr>
      <w:proofErr w:type="spellStart"/>
      <w:r w:rsidRPr="00094E6E">
        <w:rPr>
          <w:rFonts w:ascii="Arial" w:hAnsi="Arial" w:cs="Arial"/>
          <w:sz w:val="20"/>
          <w:szCs w:val="20"/>
        </w:rPr>
        <w:t>Strassburg</w:t>
      </w:r>
      <w:proofErr w:type="spellEnd"/>
      <w:r w:rsidRPr="00094E6E">
        <w:rPr>
          <w:rFonts w:ascii="Arial" w:hAnsi="Arial" w:cs="Arial"/>
          <w:sz w:val="20"/>
          <w:szCs w:val="20"/>
        </w:rPr>
        <w:t>, 9. März 2010</w:t>
      </w:r>
    </w:p>
    <w:sectPr w:rsidR="00AB14E7" w:rsidRPr="00094E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6E"/>
    <w:rsid w:val="0007725C"/>
    <w:rsid w:val="00094E6E"/>
    <w:rsid w:val="00632603"/>
    <w:rsid w:val="007A407B"/>
    <w:rsid w:val="008F1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2603"/>
    <w:rPr>
      <w:rFonts w:ascii="Arial" w:hAnsi="Arial" w:cs="Arial"/>
      <w:color w:val="01143E"/>
      <w:w w:val="91"/>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94E6E"/>
    <w:pPr>
      <w:spacing w:before="100" w:beforeAutospacing="1" w:after="100" w:afterAutospacing="1"/>
    </w:pPr>
    <w:rPr>
      <w:rFonts w:ascii="Times New Roman" w:hAnsi="Times New Roman" w:cs="Times New Roman"/>
      <w:color w:val="auto"/>
      <w:w w:val="100"/>
      <w:sz w:val="24"/>
      <w:szCs w:val="24"/>
    </w:rPr>
  </w:style>
  <w:style w:type="paragraph" w:styleId="Sprechblasentext">
    <w:name w:val="Balloon Text"/>
    <w:basedOn w:val="Standard"/>
    <w:link w:val="SprechblasentextZchn"/>
    <w:uiPriority w:val="99"/>
    <w:semiHidden/>
    <w:unhideWhenUsed/>
    <w:rsid w:val="00094E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4E6E"/>
    <w:rPr>
      <w:rFonts w:ascii="Tahoma" w:hAnsi="Tahoma" w:cs="Tahoma"/>
      <w:color w:val="01143E"/>
      <w:w w:val="91"/>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2603"/>
    <w:rPr>
      <w:rFonts w:ascii="Arial" w:hAnsi="Arial" w:cs="Arial"/>
      <w:color w:val="01143E"/>
      <w:w w:val="91"/>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94E6E"/>
    <w:pPr>
      <w:spacing w:before="100" w:beforeAutospacing="1" w:after="100" w:afterAutospacing="1"/>
    </w:pPr>
    <w:rPr>
      <w:rFonts w:ascii="Times New Roman" w:hAnsi="Times New Roman" w:cs="Times New Roman"/>
      <w:color w:val="auto"/>
      <w:w w:val="100"/>
      <w:sz w:val="24"/>
      <w:szCs w:val="24"/>
    </w:rPr>
  </w:style>
  <w:style w:type="paragraph" w:styleId="Sprechblasentext">
    <w:name w:val="Balloon Text"/>
    <w:basedOn w:val="Standard"/>
    <w:link w:val="SprechblasentextZchn"/>
    <w:uiPriority w:val="99"/>
    <w:semiHidden/>
    <w:unhideWhenUsed/>
    <w:rsid w:val="00094E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4E6E"/>
    <w:rPr>
      <w:rFonts w:ascii="Tahoma" w:hAnsi="Tahoma" w:cs="Tahoma"/>
      <w:color w:val="01143E"/>
      <w:w w:val="91"/>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6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dc:creator>
  <cp:lastModifiedBy>Karas</cp:lastModifiedBy>
  <cp:revision>1</cp:revision>
  <dcterms:created xsi:type="dcterms:W3CDTF">2010-06-11T10:28:00Z</dcterms:created>
  <dcterms:modified xsi:type="dcterms:W3CDTF">2010-06-11T10:30:00Z</dcterms:modified>
</cp:coreProperties>
</file>